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tiff" ContentType="image/tif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widowControl/>
        <w:shd w:val="clear" w:color="auto" w:fill="FFFFFF"/>
        <w:spacing w:before="0" w:beforeAutospacing="0" w:after="0" w:afterAutospacing="0" w:line="450" w:lineRule="atLeast"/>
        <w:rPr>
          <w:rFonts w:ascii="仿宋_GB2312" w:hAnsi="仿宋_GB2312" w:eastAsia="仿宋_GB2312" w:cs="仿宋_GB2312"/>
          <w:color w:val="333333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333333"/>
          <w:sz w:val="32"/>
          <w:szCs w:val="32"/>
        </w:rPr>
        <w:t>附件3</w:t>
      </w:r>
    </w:p>
    <w:p>
      <w:pPr>
        <w:jc w:val="center"/>
        <w:rPr>
          <w:rFonts w:ascii="宋体" w:hAnsi="宋体" w:eastAsia="仿宋_GB2312" w:cs="宋体"/>
          <w:b/>
          <w:bCs/>
          <w:kern w:val="0"/>
          <w:sz w:val="32"/>
          <w:szCs w:val="32"/>
          <w:lang w:bidi="ar"/>
        </w:rPr>
      </w:pPr>
      <w:r>
        <w:rPr>
          <w:rFonts w:hint="eastAsia" w:ascii="宋体" w:hAnsi="宋体" w:cs="宋体"/>
          <w:b/>
          <w:bCs/>
          <w:kern w:val="0"/>
          <w:sz w:val="36"/>
          <w:szCs w:val="36"/>
        </w:rPr>
        <w:t>招收测试手机APP操作手册</w:t>
      </w:r>
    </w:p>
    <w:p>
      <w:pPr>
        <w:rPr>
          <w:rFonts w:ascii="仿宋_GB2312" w:hAnsi="仿宋_GB2312" w:eastAsia="仿宋_GB2312" w:cs="仿宋_GB2312"/>
          <w:b/>
          <w:bCs/>
          <w:sz w:val="28"/>
          <w:szCs w:val="28"/>
        </w:rPr>
      </w:pPr>
    </w:p>
    <w:p>
      <w:pPr>
        <w:spacing w:line="360" w:lineRule="auto"/>
        <w:rPr>
          <w:rFonts w:ascii="仿宋_GB2312" w:hAnsi="仿宋_GB2312" w:eastAsia="仿宋_GB2312" w:cs="仿宋_GB2312"/>
          <w:b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一、考试软件下载</w:t>
      </w:r>
    </w:p>
    <w:p>
      <w:pPr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考生使用手机浏览器打开</w:t>
      </w:r>
      <w:r>
        <w:fldChar w:fldCharType="begin"/>
      </w:r>
      <w:r>
        <w:instrText xml:space="preserve"> HYPERLINK "http://www.imed.org.cn" </w:instrText>
      </w:r>
      <w:r>
        <w:fldChar w:fldCharType="separate"/>
      </w:r>
      <w:r>
        <w:rPr>
          <w:rStyle w:val="5"/>
          <w:rFonts w:hint="eastAsia" w:ascii="仿宋_GB2312" w:hAnsi="仿宋_GB2312" w:eastAsia="仿宋_GB2312" w:cs="仿宋_GB2312"/>
          <w:sz w:val="32"/>
          <w:szCs w:val="32"/>
        </w:rPr>
        <w:t>www.imed.org.cn</w:t>
      </w:r>
      <w:r>
        <w:rPr>
          <w:rStyle w:val="5"/>
          <w:rFonts w:hint="eastAsia" w:ascii="仿宋_GB2312" w:hAnsi="仿宋_GB2312" w:eastAsia="仿宋_GB2312" w:cs="仿宋_GB2312"/>
          <w:sz w:val="32"/>
          <w:szCs w:val="32"/>
        </w:rPr>
        <w:fldChar w:fldCharType="end"/>
      </w:r>
      <w:r>
        <w:rPr>
          <w:rFonts w:hint="eastAsia" w:ascii="仿宋_GB2312" w:hAnsi="仿宋_GB2312" w:eastAsia="仿宋_GB2312" w:cs="仿宋_GB2312"/>
          <w:sz w:val="32"/>
          <w:szCs w:val="32"/>
        </w:rPr>
        <w:t>，在“客户端下载”栏目，选择对应版本即可下载考试端（“国家医学电子书包”APP）。iPhone手机请在App Store搜索“国家医学电子书包”下载。或直接扫描下方二维码下载：</w:t>
      </w:r>
    </w:p>
    <w:p>
      <w:pPr>
        <w:ind w:firstLine="420"/>
        <w:rPr>
          <w:rFonts w:ascii="微软雅黑" w:hAnsi="微软雅黑" w:eastAsia="微软雅黑"/>
          <w:sz w:val="28"/>
          <w:szCs w:val="28"/>
        </w:rPr>
      </w:pPr>
      <w:r>
        <w:rPr>
          <w:rFonts w:hint="eastAsia" w:ascii="微软雅黑" w:hAnsi="微软雅黑" w:eastAsia="微软雅黑"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1702435</wp:posOffset>
            </wp:positionH>
            <wp:positionV relativeFrom="paragraph">
              <wp:posOffset>8255</wp:posOffset>
            </wp:positionV>
            <wp:extent cx="1941830" cy="1941830"/>
            <wp:effectExtent l="0" t="0" r="0" b="0"/>
            <wp:wrapSquare wrapText="bothSides"/>
            <wp:docPr id="20" name="图片 3" descr="形状&#10;&#10;低可信度描述已自动生成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3" descr="形状&#10;&#10;低可信度描述已自动生成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41830" cy="1941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ind w:firstLine="420"/>
        <w:rPr>
          <w:rFonts w:ascii="微软雅黑" w:hAnsi="微软雅黑" w:eastAsia="微软雅黑"/>
          <w:sz w:val="28"/>
          <w:szCs w:val="28"/>
        </w:rPr>
      </w:pPr>
    </w:p>
    <w:p>
      <w:pPr>
        <w:ind w:firstLine="420"/>
        <w:rPr>
          <w:rFonts w:ascii="微软雅黑" w:hAnsi="微软雅黑" w:eastAsia="微软雅黑"/>
          <w:sz w:val="28"/>
          <w:szCs w:val="28"/>
        </w:rPr>
      </w:pPr>
    </w:p>
    <w:p>
      <w:pPr>
        <w:ind w:firstLine="420"/>
        <w:rPr>
          <w:rFonts w:ascii="微软雅黑" w:hAnsi="微软雅黑" w:eastAsia="微软雅黑"/>
          <w:sz w:val="28"/>
          <w:szCs w:val="28"/>
        </w:rPr>
      </w:pPr>
    </w:p>
    <w:p>
      <w:pPr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</w:p>
    <w:p>
      <w:pPr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确保APP版本为最新版（IOS版为V3.4.21，Android版为V3.4.20）。版本信息查看方法：登陆APP-我的（右下角小人图标）-设置-版本信息。如不是最新版本，请根据上述方法更新到最新版本。</w:t>
      </w:r>
    </w:p>
    <w:p>
      <w:p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spacing w:line="360" w:lineRule="auto"/>
        <w:rPr>
          <w:rFonts w:ascii="仿宋_GB2312" w:hAnsi="仿宋_GB2312" w:eastAsia="仿宋_GB2312" w:cs="仿宋_GB2312"/>
          <w:b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二、考前模拟测试</w:t>
      </w:r>
    </w:p>
    <w:p>
      <w:pPr>
        <w:spacing w:line="360" w:lineRule="auto"/>
        <w:ind w:firstLine="640" w:firstLineChars="200"/>
        <w:rPr>
          <w:rFonts w:ascii="仿宋_GB2312" w:hAnsi="仿宋_GB2312" w:eastAsia="仿宋_GB2312" w:cs="仿宋_GB2312"/>
          <w:b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考生需提前安装好手机考考试端App，</w:t>
      </w:r>
      <w:r>
        <w:rPr>
          <w:rFonts w:hint="eastAsia" w:ascii="仿宋_GB2312" w:hAnsi="仿宋_GB2312" w:eastAsia="仿宋_GB2312" w:cs="仿宋_GB2312"/>
          <w:color w:val="FF0000"/>
          <w:sz w:val="32"/>
          <w:szCs w:val="32"/>
        </w:rPr>
        <w:t>自行注册账号并登录</w:t>
      </w:r>
      <w:r>
        <w:rPr>
          <w:rFonts w:hint="eastAsia" w:ascii="仿宋_GB2312" w:hAnsi="仿宋_GB2312" w:eastAsia="仿宋_GB2312" w:cs="仿宋_GB2312"/>
          <w:sz w:val="32"/>
          <w:szCs w:val="32"/>
        </w:rPr>
        <w:t>，并于2021年8月2日-4日自行登录APP进行模拟训练。考生登录书包app</w:t>
      </w:r>
      <w:r>
        <w:rPr>
          <w:rFonts w:hint="eastAsia" w:ascii="仿宋_GB2312" w:hAnsi="仿宋_GB2312" w:eastAsia="仿宋_GB2312" w:cs="仿宋_GB2312"/>
          <w:color w:val="FF0000"/>
          <w:sz w:val="32"/>
          <w:szCs w:val="32"/>
        </w:rPr>
        <w:t>（使用自行注册或已有的账号）</w:t>
      </w:r>
      <w:r>
        <w:rPr>
          <w:rFonts w:hint="eastAsia" w:ascii="仿宋_GB2312" w:hAnsi="仿宋_GB2312" w:eastAsia="仿宋_GB2312" w:cs="仿宋_GB2312"/>
          <w:sz w:val="32"/>
          <w:szCs w:val="32"/>
        </w:rPr>
        <w:t>，点击“2021年住院医师规范化培训招录考试（浙江省）”，进入身份确认页面，凭身份证号登录，密码为身份证后6位（区分大小写）。进入招录考试首页后，点击模拟测试，进入考试列表，选择对应的试卷进行模拟测试。</w:t>
      </w:r>
    </w:p>
    <w:p>
      <w:pPr>
        <w:spacing w:line="360" w:lineRule="auto"/>
        <w:rPr>
          <w:rFonts w:hint="eastAsia" w:ascii="仿宋_GB2312" w:hAnsi="仿宋_GB2312" w:eastAsia="仿宋_GB2312" w:cs="仿宋_GB2312"/>
          <w:b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三、正式考试</w:t>
      </w:r>
    </w:p>
    <w:p>
      <w:pPr>
        <w:spacing w:line="360" w:lineRule="auto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ascii="仿宋_GB2312" w:hAnsi="仿宋_GB2312" w:eastAsia="仿宋_GB2312" w:cs="仿宋_GB2312"/>
          <w:sz w:val="32"/>
          <w:szCs w:val="32"/>
        </w:rPr>
        <w:t>1</w:t>
      </w:r>
      <w:r>
        <w:rPr>
          <w:rFonts w:hint="eastAsia" w:ascii="仿宋_GB2312" w:hAnsi="仿宋_GB2312" w:eastAsia="仿宋_GB2312" w:cs="仿宋_GB2312"/>
          <w:sz w:val="32"/>
          <w:szCs w:val="32"/>
        </w:rPr>
        <w:t>、时间安排</w:t>
      </w:r>
      <w:bookmarkStart w:id="0" w:name="_GoBack"/>
      <w:bookmarkEnd w:id="0"/>
    </w:p>
    <w:p>
      <w:pPr>
        <w:spacing w:line="360" w:lineRule="auto"/>
        <w:ind w:firstLine="42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时长：150分钟</w:t>
      </w:r>
    </w:p>
    <w:p>
      <w:pPr>
        <w:spacing w:line="360" w:lineRule="auto"/>
        <w:ind w:firstLine="42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题数：200题</w:t>
      </w:r>
    </w:p>
    <w:p>
      <w:pPr>
        <w:spacing w:line="360" w:lineRule="auto"/>
        <w:ind w:firstLine="42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考试场次安排：以准考证为准。</w:t>
      </w:r>
    </w:p>
    <w:p>
      <w:pPr>
        <w:spacing w:line="360" w:lineRule="auto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2、考试流程</w:t>
      </w:r>
    </w:p>
    <w:p>
      <w:pPr>
        <w:spacing w:line="360" w:lineRule="auto"/>
        <w:ind w:firstLine="480" w:firstLineChars="15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考生登陆App</w:t>
      </w:r>
      <w:r>
        <w:rPr>
          <w:rFonts w:hint="eastAsia" w:ascii="仿宋_GB2312" w:hAnsi="仿宋_GB2312" w:eastAsia="仿宋_GB2312" w:cs="仿宋_GB2312"/>
          <w:color w:val="FF0000"/>
          <w:sz w:val="32"/>
          <w:szCs w:val="32"/>
        </w:rPr>
        <w:t>（使用自行注册或已有的账号）</w:t>
      </w:r>
      <w:r>
        <w:rPr>
          <w:rFonts w:hint="eastAsia" w:ascii="仿宋_GB2312" w:hAnsi="仿宋_GB2312" w:eastAsia="仿宋_GB2312" w:cs="仿宋_GB2312"/>
          <w:sz w:val="32"/>
          <w:szCs w:val="32"/>
        </w:rPr>
        <w:t>，点击“2021年住院医师规范化培训招录考试（浙江省）”，进入身份确认页面，凭身份证号登录，密码为身份证后6位（区分大小写）。进入招录考试首页后，点击正式考试进入试卷列表，选择对应的考试，待监考人员输入开考密码解锁考试后，考生可点击开始考试并确认信息，考试时间开始后，点击开始考试进行答题。</w:t>
      </w:r>
    </w:p>
    <w:p>
      <w:pPr>
        <w:spacing w:line="360" w:lineRule="auto"/>
        <w:rPr>
          <w:rFonts w:ascii="仿宋_GB2312" w:hAnsi="仿宋_GB2312" w:eastAsia="仿宋_GB2312" w:cs="仿宋_GB2312"/>
          <w:b/>
          <w:bCs/>
          <w:sz w:val="32"/>
          <w:szCs w:val="32"/>
        </w:rPr>
      </w:pPr>
      <w:r>
        <w:rPr>
          <w:rFonts w:ascii="仿宋_GB2312" w:hAnsi="仿宋_GB2312" w:eastAsia="仿宋_GB2312" w:cs="仿宋_GB2312"/>
          <w:b/>
          <w:bCs/>
          <w:sz w:val="32"/>
          <w:szCs w:val="32"/>
        </w:rPr>
        <w:drawing>
          <wp:inline distT="0" distB="0" distL="0" distR="0">
            <wp:extent cx="4545330" cy="4667885"/>
            <wp:effectExtent l="0" t="0" r="1270" b="5715"/>
            <wp:docPr id="1" name="图片 1" descr="图形用户界面, 文本, 应用程序, 聊天或短信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形用户界面, 文本, 应用程序, 聊天或短信&#10;&#10;描述已自动生成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63523" cy="4686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仿宋_GB2312" w:hAnsi="仿宋_GB2312" w:eastAsia="仿宋_GB2312" w:cs="仿宋_GB2312"/>
          <w:b/>
          <w:bCs/>
          <w:sz w:val="32"/>
          <w:szCs w:val="32"/>
        </w:rPr>
      </w:pPr>
      <w:r>
        <w:rPr>
          <w:rFonts w:ascii="仿宋_GB2312" w:hAnsi="仿宋_GB2312" w:eastAsia="仿宋_GB2312" w:cs="仿宋_GB2312"/>
          <w:b/>
          <w:bCs/>
          <w:sz w:val="32"/>
          <w:szCs w:val="32"/>
        </w:rPr>
        <w:drawing>
          <wp:inline distT="0" distB="0" distL="0" distR="0">
            <wp:extent cx="5270500" cy="3952875"/>
            <wp:effectExtent l="0" t="0" r="0" b="0"/>
            <wp:docPr id="2" name="图片 2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图形用户界面, 文本, 应用程序, 电子邮件&#10;&#10;描述已自动生成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95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试题作答完毕后，点击交卷按钮，点击确认提交试卷，提示试卷提交成功即完成本场考试。提交试卷时看到“试卷提交成功”或返回后在正式考试列表中看到“已交卷”才表示交卷成功，方可离场。</w:t>
      </w:r>
    </w:p>
    <w:p>
      <w:pPr>
        <w:spacing w:line="360" w:lineRule="auto"/>
        <w:ind w:firstLine="420" w:firstLineChars="200"/>
        <w:jc w:val="center"/>
        <w:rPr>
          <w:rFonts w:ascii="仿宋_GB2312" w:hAnsi="仿宋_GB2312" w:eastAsia="仿宋_GB2312" w:cs="仿宋_GB2312"/>
          <w:sz w:val="32"/>
          <w:szCs w:val="32"/>
        </w:rPr>
      </w:pPr>
      <w:r>
        <w:drawing>
          <wp:inline distT="0" distB="0" distL="0" distR="0">
            <wp:extent cx="2127250" cy="2590800"/>
            <wp:effectExtent l="0" t="0" r="6350" b="0"/>
            <wp:docPr id="3" name="图片 3" descr="图形用户界面, 应用程序, 网站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图形用户界面, 应用程序, 网站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2725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640" w:firstLineChars="200"/>
        <w:jc w:val="left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考试过程中如果查看微信、QQ，百度搜索、接听电话、截屏等情形，需要解锁考试，请联系监考老师，请监考老师输入考试验证码（解锁码）进行解锁。解锁达到一定次数后会自动交卷（默认为3次）。</w:t>
      </w:r>
    </w:p>
    <w:p>
      <w:pPr>
        <w:spacing w:line="360" w:lineRule="auto"/>
        <w:jc w:val="center"/>
        <w:rPr>
          <w:rFonts w:ascii="微软雅黑" w:hAnsi="微软雅黑" w:eastAsia="微软雅黑"/>
          <w:sz w:val="24"/>
        </w:rPr>
      </w:pPr>
      <w:r>
        <w:drawing>
          <wp:inline distT="0" distB="0" distL="0" distR="0">
            <wp:extent cx="2127250" cy="2115820"/>
            <wp:effectExtent l="0" t="0" r="0" b="5080"/>
            <wp:docPr id="4" name="图片 4" descr="C:\Users\zjw\AppData\Local\Microsoft\Windows\INetCache\Content.Word\11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zjw\AppData\Local\Microsoft\Windows\INetCache\Content.Word\1111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45297" cy="2134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ascii="微软雅黑" w:hAnsi="微软雅黑" w:eastAsia="微软雅黑"/>
          <w:sz w:val="24"/>
        </w:rPr>
      </w:pPr>
    </w:p>
    <w:p>
      <w:pPr>
        <w:spacing w:line="360" w:lineRule="auto"/>
        <w:jc w:val="center"/>
        <w:rPr>
          <w:rFonts w:hint="eastAsia" w:ascii="微软雅黑" w:hAnsi="微软雅黑" w:eastAsia="微软雅黑"/>
          <w:sz w:val="24"/>
        </w:rPr>
      </w:pPr>
    </w:p>
    <w:p>
      <w:pPr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四、注意事项</w:t>
      </w:r>
    </w:p>
    <w:p>
      <w:pPr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1.请确保考试时手机电量充足，支持2小时以上连续使用。建议携带移动电源。</w:t>
      </w:r>
    </w:p>
    <w:p>
      <w:pPr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2.考试期间保持网络信号通畅，建议在稳定wifi环境中考试，网络不稳定可能出现页面卡住或页面空白。</w:t>
      </w:r>
    </w:p>
    <w:p>
      <w:pPr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3.请将手机屏幕待机时间调长，以免手机锁屏。</w:t>
      </w:r>
    </w:p>
    <w:p>
      <w:p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4.考试过程手机调整为静音状态。退出微信、QQ 等聊天软件，将手机设置为来电转移状态。若考生在考试过程中查看微信、QQ，百度、接听电话、截屏等，手机会自动锁定，考生不能继续答题。手机被锁定</w:t>
      </w:r>
      <w:r>
        <w:rPr>
          <w:rFonts w:ascii="仿宋_GB2312" w:hAnsi="仿宋_GB2312" w:eastAsia="仿宋_GB2312" w:cs="仿宋_GB2312"/>
          <w:sz w:val="32"/>
          <w:szCs w:val="32"/>
        </w:rPr>
        <w:t>3</w:t>
      </w:r>
      <w:r>
        <w:rPr>
          <w:rFonts w:hint="eastAsia" w:ascii="仿宋_GB2312" w:hAnsi="仿宋_GB2312" w:eastAsia="仿宋_GB2312" w:cs="仿宋_GB2312"/>
          <w:sz w:val="32"/>
          <w:szCs w:val="32"/>
        </w:rPr>
        <w:t>次(系统默认)后，系统将自动交卷。</w:t>
      </w:r>
    </w:p>
    <w:sectPr>
      <w:pgSz w:w="11900" w:h="16840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0DF1"/>
    <w:rsid w:val="00365C7F"/>
    <w:rsid w:val="008D0450"/>
    <w:rsid w:val="008F0DF1"/>
    <w:rsid w:val="00934429"/>
    <w:rsid w:val="00EB1832"/>
    <w:rsid w:val="528B21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unhideWhenUsed/>
    <w:uiPriority w:val="1"/>
  </w:style>
  <w:style w:type="table" w:default="1" w:styleId="3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100" w:beforeAutospacing="1" w:after="100" w:afterAutospacing="1"/>
      <w:jc w:val="left"/>
    </w:pPr>
    <w:rPr>
      <w:kern w:val="0"/>
      <w:sz w:val="24"/>
    </w:rPr>
  </w:style>
  <w:style w:type="character" w:styleId="5">
    <w:name w:val="Hyperlink"/>
    <w:unhideWhenUsed/>
    <w:qFormat/>
    <w:uiPriority w:val="99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2.tiff"/><Relationship Id="rId5" Type="http://schemas.openxmlformats.org/officeDocument/2006/relationships/image" Target="media/image1.tiff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167</Words>
  <Characters>954</Characters>
  <Lines>7</Lines>
  <Paragraphs>2</Paragraphs>
  <TotalTime>8</TotalTime>
  <ScaleCrop>false</ScaleCrop>
  <LinksUpToDate>false</LinksUpToDate>
  <CharactersWithSpaces>1119</CharactersWithSpaces>
  <Application>WPS Office_11.8.2.8276_F1E327BC-269C-435d-A152-05C5408002CA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2021-07-19T13:12:00Z</dcterms:created>
  <dc:creator>zdy109</dc:creator>
  <cp:lastModifiedBy>Lenovo</cp:lastModifiedBy>
  <dcterms:modified xsi:type="dcterms:W3CDTF">2021-07-20T03:12:53Z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2052-11.8.2.8276</vt:lpwstr>
  </property>
</Properties>
</file>